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5D" w:rsidRDefault="00A9535D">
      <w:pPr>
        <w:rPr>
          <w:lang w:val="uk-UA"/>
        </w:rPr>
      </w:pPr>
    </w:p>
    <w:tbl>
      <w:tblPr>
        <w:tblW w:w="10065" w:type="dxa"/>
        <w:tblInd w:w="-31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80"/>
      </w:tblGrid>
      <w:tr w:rsidR="00B32CEF" w:rsidRPr="00B32CEF" w:rsidTr="008D3B38">
        <w:tc>
          <w:tcPr>
            <w:tcW w:w="4785" w:type="dxa"/>
            <w:tcBorders>
              <w:top w:val="nil"/>
              <w:bottom w:val="threeDEngrave" w:sz="24" w:space="0" w:color="auto"/>
            </w:tcBorders>
          </w:tcPr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 СПЕЦІАЛІЗОВАНА ШКОЛА І-ІІІ СТУПЕНІВ №17</w:t>
            </w:r>
          </w:p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МІСЬКОЇ РАДИ  </w:t>
            </w:r>
          </w:p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CEF" w:rsidRPr="00B32CEF" w:rsidRDefault="00B32CEF" w:rsidP="00B5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0" w:type="dxa"/>
            <w:tcBorders>
              <w:top w:val="nil"/>
              <w:bottom w:val="threeDEngrave" w:sz="24" w:space="0" w:color="auto"/>
            </w:tcBorders>
          </w:tcPr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E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ХАРЬКОВСКАЯ  СПЕЦИАЛИЗИРОВАННАЯ</w:t>
            </w:r>
            <w:r w:rsidRPr="00B32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ШКОЛА І-ІІІ СТУПЕНЕЙ №17</w:t>
            </w:r>
          </w:p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ХАРЬКОВСКОГО </w:t>
            </w:r>
          </w:p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ГОРОДСКОГО СОВЕТА   </w:t>
            </w:r>
          </w:p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B32CEF" w:rsidRPr="00B32CEF" w:rsidRDefault="00B32CEF" w:rsidP="00B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CEF" w:rsidRPr="00B32CEF" w:rsidRDefault="00B32CEF" w:rsidP="00B5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54850" w:rsidRDefault="00B54850">
      <w:pPr>
        <w:rPr>
          <w:lang w:val="uk-UA"/>
        </w:rPr>
      </w:pPr>
    </w:p>
    <w:p w:rsidR="00B54850" w:rsidRPr="00FA5648" w:rsidRDefault="00FA5648" w:rsidP="00B32CEF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B54850" w:rsidRDefault="00B54850" w:rsidP="00B32CEF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32CEF" w:rsidRPr="00B32CEF" w:rsidRDefault="00B32CEF" w:rsidP="00B32CEF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32CEF" w:rsidRPr="00B32CEF" w:rsidRDefault="00B32CEF" w:rsidP="00B32CE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Pr="00B32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B54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376</w:t>
      </w:r>
    </w:p>
    <w:p w:rsidR="00FA5648" w:rsidRDefault="00B32CEF" w:rsidP="00B32CEF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2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B32CEF" w:rsidRPr="00B32CEF" w:rsidRDefault="00B32CEF" w:rsidP="00B32CEF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1"/>
      </w:tblGrid>
      <w:tr w:rsidR="00B32CEF" w:rsidRPr="00B32CEF" w:rsidTr="008D3B38">
        <w:tc>
          <w:tcPr>
            <w:tcW w:w="4108" w:type="dxa"/>
          </w:tcPr>
          <w:tbl>
            <w:tblPr>
              <w:tblStyle w:val="a3"/>
              <w:tblW w:w="4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495"/>
            </w:tblGrid>
            <w:tr w:rsidR="00B32CEF" w:rsidRPr="00B32CEF" w:rsidTr="008D3B38">
              <w:trPr>
                <w:trHeight w:val="1027"/>
              </w:trPr>
              <w:tc>
                <w:tcPr>
                  <w:tcW w:w="4495" w:type="dxa"/>
                </w:tcPr>
                <w:p w:rsidR="00B32CEF" w:rsidRPr="00B32CEF" w:rsidRDefault="00B32CEF" w:rsidP="00B32CE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32CEF">
                    <w:rPr>
                      <w:sz w:val="28"/>
                      <w:szCs w:val="28"/>
                      <w:lang w:val="uk-UA"/>
                    </w:rPr>
                    <w:t xml:space="preserve">Про організацію заходів з літнього відпочинку та оздоровлення дітей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ХСШ №17 </w:t>
                  </w:r>
                  <w:r w:rsidRPr="00B32CEF">
                    <w:rPr>
                      <w:sz w:val="28"/>
                      <w:szCs w:val="28"/>
                      <w:lang w:val="uk-UA"/>
                    </w:rPr>
                    <w:t>у 2014 році</w:t>
                  </w:r>
                </w:p>
              </w:tc>
            </w:tr>
          </w:tbl>
          <w:p w:rsidR="00B32CEF" w:rsidRPr="00B32CEF" w:rsidRDefault="00B32CEF" w:rsidP="00B32CEF">
            <w:pPr>
              <w:jc w:val="both"/>
              <w:rPr>
                <w:sz w:val="28"/>
                <w:szCs w:val="28"/>
              </w:rPr>
            </w:pPr>
          </w:p>
        </w:tc>
      </w:tr>
    </w:tbl>
    <w:p w:rsidR="00B32CEF" w:rsidRPr="00B32CEF" w:rsidRDefault="00B32CEF" w:rsidP="00B32CEF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CEF" w:rsidRPr="00B32CEF" w:rsidRDefault="00B32CEF" w:rsidP="00FA5648">
      <w:pPr>
        <w:tabs>
          <w:tab w:val="left" w:pos="8640"/>
        </w:tabs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оздоровлення та відпочинок дітей» (зі 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                від 21.04.2010 №205 «Про організацію оздоровлення та відпочинку дітей               в 2010-2015 роках», міської Програми «Дитяче харчування на 2011-2015 роки» (зі змінами), рішення виконавчого комітету Харківської міської ради від 23.04.2014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264 «Про організацію оздоровлення та відпочинку дітей міста Харкова у літній період 2014 року», наказу Департаменту науки і освіти Харківської обласної державної адміністрації від 24.04.2014 №234                         «Про організацію заходів з літнього оздоровлення та відпочинку дітей у 2014 році», розпорядження головного державного санітарного лікаря м. Харкова про усунення порушень санітарного законодавства від 22.04.2014 №308, наказу Департаменту освіти Харківської міської ради від 25.04.2014 №67 «Про організацію заходів з літнього відпочинку та оздоровлення дітей у 2014 році»,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наказу управління освіти адміністрації Київського району Харківської міської ради від 28.04.2014 № </w:t>
      </w:r>
      <w:r w:rsidR="00945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заходів з літнього відпочинку та оздоровлення дітей у 2014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належної підготовки та проведення літньої оздоровчої кампанії у 2014 році, дотримання законо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давства у сфері оздоровлення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відпочинку дітей</w:t>
      </w:r>
    </w:p>
    <w:p w:rsidR="00B32CEF" w:rsidRPr="00B32CEF" w:rsidRDefault="00B32CEF" w:rsidP="00B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A5648" w:rsidRDefault="00FA5648" w:rsidP="00B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Default="00FA5648" w:rsidP="00B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</w:t>
      </w:r>
      <w:r w:rsidR="00B32CEF"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A5648" w:rsidRDefault="00FA5648" w:rsidP="00B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648" w:rsidRPr="00B32CEF" w:rsidRDefault="00FA5648" w:rsidP="00B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роботу табору відпочинку з денним перебуванням «Сонечко» на базі школи в одну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міну (згідно рішення Виконкому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.04.2013 №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B32CEF" w:rsidRPr="00B32CEF" w:rsidRDefault="00B32CEF" w:rsidP="00B32CEF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учнів 1-8 та 10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–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02.06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Pr="00B32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 до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</w:t>
      </w:r>
      <w:r w:rsidRPr="00B32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року</w:t>
      </w:r>
    </w:p>
    <w:p w:rsidR="00B32CEF" w:rsidRPr="00B32CEF" w:rsidRDefault="00B32CEF" w:rsidP="00B32CE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FA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директором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табору</w:t>
      </w:r>
      <w:r w:rsidRPr="00B3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відпочинку з денним перебуванням «Сонечко» заступника директора з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виховної роботи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Фінтісову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</w:p>
    <w:p w:rsidR="00B32CEF" w:rsidRPr="00B32CEF" w:rsidRDefault="00B32CEF" w:rsidP="00B32CEF">
      <w:pPr>
        <w:tabs>
          <w:tab w:val="num" w:pos="720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.Заступнику директора з навчально-виховної роботи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Фінтісовій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Л.В.:</w:t>
      </w:r>
    </w:p>
    <w:p w:rsidR="00B32CEF" w:rsidRPr="00B32CEF" w:rsidRDefault="00B32CEF" w:rsidP="00B32CE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Провести роз’яснювальну роботу серед батьків учнів пільгових категорій щодо можливості їх знаходження у таборі відпочинку за кошти міського бюджету.</w:t>
      </w:r>
    </w:p>
    <w:p w:rsidR="00B32CEF" w:rsidRPr="00B32CEF" w:rsidRDefault="00B32CEF" w:rsidP="00B32CE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24.05.201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B32CEF" w:rsidRPr="00B32CEF" w:rsidRDefault="00B32CEF" w:rsidP="00B32CE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Провести з педагогічними працівниками роз’яснювальну роботу щодо оформлення та ведення ділової документації під час роботи табору відпочинку</w:t>
      </w:r>
    </w:p>
    <w:p w:rsidR="00B32CEF" w:rsidRPr="00B32CEF" w:rsidRDefault="00B32CEF" w:rsidP="00B32CE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720" w:hanging="64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24.05.201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B32CEF" w:rsidRPr="00B32CEF" w:rsidRDefault="00B32CEF" w:rsidP="00B32CE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3.3.Розмістити інформацію щодо роботи табору відпочинку на сайті школи та в приміщенні школи в куточку «Інформація для батьків».</w:t>
      </w:r>
    </w:p>
    <w:p w:rsidR="00B32CEF" w:rsidRPr="00B32CEF" w:rsidRDefault="00B32CEF" w:rsidP="00B32CE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720" w:hanging="64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24.05.201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B32CEF" w:rsidRPr="00B32CEF" w:rsidRDefault="00B32CEF" w:rsidP="00B32CE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Своєчасно і достовірно надавати до управління освіти адміністрації Київського району Харківської міської ради  звітності про стан організації та підсумки відпочинку і оздоровлення дітей під час літньої оздоровчої кампанії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року.</w:t>
      </w:r>
      <w:r w:rsidRPr="00B32CEF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 xml:space="preserve">        </w:t>
      </w:r>
    </w:p>
    <w:p w:rsidR="00B32CEF" w:rsidRPr="00B32CEF" w:rsidRDefault="00B32CEF" w:rsidP="00B32CEF">
      <w:pPr>
        <w:spacing w:after="120" w:line="360" w:lineRule="auto"/>
        <w:ind w:hanging="644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B32CEF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lastRenderedPageBreak/>
        <w:t xml:space="preserve">                               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Червень-вересень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року</w:t>
      </w:r>
    </w:p>
    <w:p w:rsidR="00B32CEF" w:rsidRPr="00B32CEF" w:rsidRDefault="00B32CEF" w:rsidP="00B32CEF">
      <w:pPr>
        <w:spacing w:after="12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32CEF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 xml:space="preserve">  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3.5. Організувати повноцінне та якісне двохразове харчування дітей з урахуванням виконання натуральних норм на основні продукти харчування з розрахунку вартості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12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,00 грн. на один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дітодень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у  закладі відпочинку на базі навчального закладу. </w:t>
      </w:r>
    </w:p>
    <w:p w:rsidR="00B32CEF" w:rsidRPr="00B32CEF" w:rsidRDefault="00B32CEF" w:rsidP="00B32CEF">
      <w:pPr>
        <w:spacing w:after="120" w:line="36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Червень 2014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B32CEF" w:rsidRPr="00B32CEF" w:rsidRDefault="00B32CEF" w:rsidP="00B32CEF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3.6. Організувати двохразове харчування дітей, </w:t>
      </w:r>
      <w:r w:rsidRPr="00B32CEF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які потребують особливої соціальної уваги та підтримки,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урахуванням виконання натуральних норм на основні продукти харчування з розрахунку вартості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,00 грн. на один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дітодень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 закладі відпочинку на базі навчального закладу. </w:t>
      </w:r>
    </w:p>
    <w:p w:rsidR="00B32CEF" w:rsidRPr="00B32CEF" w:rsidRDefault="00B32CEF" w:rsidP="00B32CEF">
      <w:pPr>
        <w:tabs>
          <w:tab w:val="num" w:pos="0"/>
        </w:tabs>
        <w:spacing w:after="0" w:line="360" w:lineRule="auto"/>
        <w:ind w:left="-180" w:hanging="64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ервень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B32CEF" w:rsidRPr="00B32CEF" w:rsidRDefault="00B32CEF" w:rsidP="00B32CEF">
      <w:p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своєчасне проходження медичного огляду педагогічним кадрами та персоналом оздоровчого табору.</w:t>
      </w:r>
    </w:p>
    <w:p w:rsidR="00B32CEF" w:rsidRPr="00B32CEF" w:rsidRDefault="00B32CEF" w:rsidP="00B32CEF">
      <w:p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24.05.201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B32CEF" w:rsidRPr="00B32CEF" w:rsidRDefault="00B32CEF" w:rsidP="00B32CEF">
      <w:p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 з усіма працівниками табору </w:t>
      </w: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До 24.05.201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B32CEF" w:rsidRPr="00B32CEF" w:rsidRDefault="00B32CEF" w:rsidP="00B32C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3.9. Забезпечити контроль за дотриманням у таборі відпочинку  з денним перебуванням «Сонечко» належних умов щодо охорони життя і здоров’я дітей, якісного харчування, за дотриманням санітарних, протипожежних правил,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правил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порядку проведення екскурсій, походів, </w:t>
      </w:r>
      <w:r w:rsidRPr="00B32CEF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безпеки дорожнього руху,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правил перевезення дітей автомобільним та іншими видами транспорту.</w:t>
      </w:r>
    </w:p>
    <w:p w:rsidR="00B32CEF" w:rsidRPr="00B32CEF" w:rsidRDefault="00B32CEF" w:rsidP="00B32CEF">
      <w:pPr>
        <w:spacing w:after="0" w:line="360" w:lineRule="auto"/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B32CEF" w:rsidRPr="00B32CEF" w:rsidRDefault="00B32CEF" w:rsidP="00B32CEF">
      <w:pPr>
        <w:tabs>
          <w:tab w:val="num" w:pos="720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заступником начальника табору відпочинку з денним перебуванням «Сонечко» педагога-організатора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Пушкарьову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С.Ф.</w:t>
      </w:r>
    </w:p>
    <w:p w:rsidR="00B32CEF" w:rsidRPr="00B32CEF" w:rsidRDefault="00B32CEF" w:rsidP="00B32CE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вихователями в таборі відпочинку «Сонечко»: Коваленко Г.Г., Цвєткову А.В., Ємельянову А.І., Коляду В.В.,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Чеснокову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Н.І., Бездольну Н.М.,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Цвєлодуб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Є.Л., Борисенко Л.А., Антоненко Л.В.,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Аргунову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Щербак Г.Д.,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Кисельову О.А., Світську Л.М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Іванову Л.М., Коваль Н.М.,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Юхіну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Овчаренко Ю.В., Кушнір Н.Л.. Кубрик Н.В., Язикову Н.В.,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Деменкову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Яригіну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Н.Т.,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Потапенко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Л.Т.,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Дімитрієву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Стадніченко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Р.Ф.,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Локтіонову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Ягнюк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М.М., Василенко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С.О., Миргород Н.В., Якименко С.С.,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Г.М., Стадник Л.Г.,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Мар′єнко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Призначити:</w:t>
      </w:r>
    </w:p>
    <w:p w:rsidR="00B32CEF" w:rsidRPr="00B32CEF" w:rsidRDefault="00B32CEF" w:rsidP="00B32CEF">
      <w:pPr>
        <w:tabs>
          <w:tab w:val="left" w:pos="7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відповідальним за протипожежну безпеку та господарську частину – Саламаху Є.О. </w:t>
      </w:r>
    </w:p>
    <w:p w:rsidR="00B32CEF" w:rsidRPr="00B32CEF" w:rsidRDefault="00B32CEF" w:rsidP="00B32CEF">
      <w:pPr>
        <w:tabs>
          <w:tab w:val="left" w:pos="7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обслуговуючим персоналом –   Степаненко Л.К.,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Попельнух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Пащенко Л.Л.   </w:t>
      </w:r>
    </w:p>
    <w:p w:rsidR="00B32CEF" w:rsidRPr="00B32CEF" w:rsidRDefault="00B32CEF" w:rsidP="00B32CE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відповідальними  за життя та здоров’я дітей директора табору відпочинку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Фінтісову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Л.В., заступника директора табору відпочинку 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Пушкарьову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С.Ф., вихователів: Коваленко Г.Г., Цвєткову А.В., Ємельянову А.І., Коляду В.В.,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Чеснокову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Н.І., Бездольну Н.М.,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Цвєлодуб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Є.Л., Борисенко Л.А., Антоненко Л.В.,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Аргунову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Щербак Г.Д.,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Маричеву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Кисельову О.А., </w:t>
      </w:r>
      <w:r w:rsidR="003D3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Світську Л.М.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Іванову Л.М., Коваль Н.М.,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Юхіну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Овчаренко Ю.В., Кушнір Н.Л.. Кубрик Н.В., Язикову Н.В.,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Деменкову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Яригіну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Н.Т.,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Потапенко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Л.Т.,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Дімитрієву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Стадніченко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Р.Ф.,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Локтіонову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А.О.,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Ягнюк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М.М., Василенко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С.О., Миргород Н.В., Якименко С.С.,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Г.М., Стадник Л.Г.,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Мар′єнко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B32CEF" w:rsidRPr="00B32CEF" w:rsidRDefault="00B32CEF" w:rsidP="00B32CEF">
      <w:p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відповідальним за медичне обслуговування у таборі відпочинку з денним перебуванням «Сонечко» медичну сестру Білоцерківську М.Л. (за її згодою).</w:t>
      </w:r>
    </w:p>
    <w:p w:rsidR="00B32CEF" w:rsidRPr="00B32CEF" w:rsidRDefault="00B32CEF" w:rsidP="00B32CEF">
      <w:p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Призначити відповідальною за харчування дітей у таборі відпочинку з денним перебуванням «Сонечко»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Пушкарьову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С.Ф.</w:t>
      </w:r>
    </w:p>
    <w:p w:rsidR="00B32CEF" w:rsidRPr="00B32CEF" w:rsidRDefault="00B32CEF" w:rsidP="00B32CEF">
      <w:p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02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</w:p>
    <w:p w:rsidR="00B32CEF" w:rsidRPr="00B32CEF" w:rsidRDefault="00B32CEF" w:rsidP="00B32CEF">
      <w:pPr>
        <w:tabs>
          <w:tab w:val="num" w:pos="72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інструктаж з  безпеки життєдіяльності з вихованцями  табору відпочинку «Сонечко».</w:t>
      </w:r>
    </w:p>
    <w:p w:rsidR="00B32CEF" w:rsidRPr="00B32CEF" w:rsidRDefault="00B32CEF" w:rsidP="00B32CEF">
      <w:pPr>
        <w:suppressAutoHyphens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Відповідальні: вихователі загонів,</w:t>
      </w: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30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32CEF" w:rsidRPr="00B32CEF" w:rsidRDefault="00B32CEF" w:rsidP="00B32CEF">
      <w:pPr>
        <w:tabs>
          <w:tab w:val="num" w:pos="72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Закріпити за загонами такі кабінети: № 1,2,3,4,6, 7,8,9,10,11,12,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35,45,26,24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32CEF" w:rsidRPr="00B32CEF" w:rsidRDefault="00B32CEF" w:rsidP="00B32CEF">
      <w:pPr>
        <w:tabs>
          <w:tab w:val="num" w:pos="72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Організувати вологе прибирання кабінетів.</w:t>
      </w:r>
    </w:p>
    <w:p w:rsid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4300" w:hanging="39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Відповідальні: </w:t>
      </w: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4300" w:hanging="39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ГР  Саламаха Є.О.</w:t>
      </w: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4300" w:hanging="39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30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по20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</w:p>
    <w:p w:rsidR="00B32CEF" w:rsidRPr="00B32CEF" w:rsidRDefault="00B32CEF" w:rsidP="00B32CEF">
      <w:pPr>
        <w:tabs>
          <w:tab w:val="num" w:pos="72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табору відпочинку з денним перебування «Сонечко»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Пушкарьовій</w:t>
      </w:r>
      <w:proofErr w:type="spellEnd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С.Ф.: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Проаналізувати та узагальнити довідкою матеріали анкетування батьків щодо потреб дітей під час їх перебування у таборі відпочинку.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Спланувати  роботу табору відпочинку з денним перебуванням «Сонечко» з урахуванням планів роботи вихователів загонів та   узагальненого звіту анкетування батьків.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До 24.05.201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Спланувати роботу шкільної їдальні та затвердити графік   дворазового харчування учнів таким чином: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Сніданок : з 9.00 – 11.00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Обід:         з 12.30 – 14.30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1300" w:hanging="5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30.05.2014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.4. Скоригувати роботу загонів згідно плану роботи  пришкільного  табору відпочинку з денним перебуванням  з урахуванням  профілю . 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До 30.05.2014</w:t>
      </w:r>
    </w:p>
    <w:p w:rsidR="00B32CEF" w:rsidRPr="00B32CEF" w:rsidRDefault="00B32CEF" w:rsidP="00B32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.5.</w:t>
      </w:r>
      <w:r w:rsidRPr="00B32C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і спортивні майданчики.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1418" w:hanging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6.2014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.6. Розробити та спланувати заходи для дітей пришкільного табору  в </w:t>
      </w:r>
    </w:p>
    <w:p w:rsidR="00B32CEF" w:rsidRPr="00B32CEF" w:rsidRDefault="00B32CEF" w:rsidP="00B32CEF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яких  впроваджуються  форми роботи, спрямовані на залучення дітей до національних, духовних та історичних цінностей, сприяти відвідуванню ними закладів культури та мистецтва.</w:t>
      </w:r>
    </w:p>
    <w:p w:rsid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02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4- 20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B32CEF" w:rsidRDefault="00B32CEF" w:rsidP="00FA5648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13.7</w:t>
      </w:r>
      <w:r w:rsidR="00FA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складання плану заходів для учнів 5-8,10 класів урахувати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FA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табору відпочинку з денним перебуванням «Сонечко».</w:t>
      </w:r>
    </w:p>
    <w:p w:rsid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30.05.2014</w:t>
      </w:r>
    </w:p>
    <w:p w:rsidR="00FA5648" w:rsidRPr="00B32CEF" w:rsidRDefault="00FA5648" w:rsidP="00FA5648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Призначити відповідальним за проведення культурно-масових заходів у таборі відпочинку з денним перебуванням «Сонечко» директора табору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Фінтісову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</w:p>
    <w:p w:rsid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A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A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Default="00B32CEF" w:rsidP="00FA5648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                                        І.І. </w:t>
      </w:r>
      <w:proofErr w:type="spellStart"/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Касеко</w:t>
      </w:r>
      <w:proofErr w:type="spellEnd"/>
    </w:p>
    <w:p w:rsidR="00FA5648" w:rsidRPr="00B32CEF" w:rsidRDefault="00FA5648" w:rsidP="00FA5648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tbl>
      <w:tblPr>
        <w:tblStyle w:val="1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26"/>
        <w:gridCol w:w="1276"/>
        <w:gridCol w:w="1666"/>
      </w:tblGrid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 у таборі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ознайомлення</w:t>
            </w: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Фінтісова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Віталіївна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ТВ «Сонечко»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Пушкарьова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Федорівна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ТВ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Галина Георгіївна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Цвєткова Алла Вікторівна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Ємельянова Анна Іванівна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Коляда Вікторія Володимирівна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Чеснокова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Наталія Ігорівна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Бездольна Наталія Михайлівна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Цвєлодуб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Євдокія Леонтіївна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Борисенко Людмила Анатоліївна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Антоненко Лідія Вікторівна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Аргунова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Щербак Галина </w:t>
            </w: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Дарвинівна</w:t>
            </w:r>
            <w:proofErr w:type="spellEnd"/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Маричева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Петрівна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Кисельова Ольга Анатоліївна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95" w:type="dxa"/>
          </w:tcPr>
          <w:p w:rsidR="00B32CEF" w:rsidRPr="00B32CEF" w:rsidRDefault="003D3E9D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Іванова Людмила Михайлівна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 Ніна Миколаївна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Юхіна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Овчаренко Юлія Володимирівна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Кушнір Наталія Леонідівна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Кубрик Неллі Вікторівна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Потапенко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Любов Тимофіївна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Дімітрієва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Михайлівна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Стадніченко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Реортта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Федорівна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Локтіонова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Алла Олександрівна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395" w:type="dxa"/>
          </w:tcPr>
          <w:p w:rsidR="00B32CEF" w:rsidRPr="00B32CEF" w:rsidRDefault="003D3E9D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Світська Лілія Миколаївна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395" w:type="dxa"/>
          </w:tcPr>
          <w:p w:rsidR="00B32CEF" w:rsidRPr="00B32CEF" w:rsidRDefault="003D3E9D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Людмила Василівна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395" w:type="dxa"/>
          </w:tcPr>
          <w:p w:rsidR="00B32CEF" w:rsidRPr="00B32CEF" w:rsidRDefault="003D3E9D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Якименко Світлана Станіславівна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395" w:type="dxa"/>
          </w:tcPr>
          <w:p w:rsidR="00B32CEF" w:rsidRPr="00B32CEF" w:rsidRDefault="003D3E9D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Миргород Наталія Володимирівна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E9D" w:rsidRPr="00B32CEF" w:rsidTr="003D3E9D">
        <w:tc>
          <w:tcPr>
            <w:tcW w:w="567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395" w:type="dxa"/>
          </w:tcPr>
          <w:p w:rsidR="003D3E9D" w:rsidRPr="00B32CEF" w:rsidRDefault="003D3E9D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Олексіївна</w:t>
            </w:r>
          </w:p>
        </w:tc>
        <w:tc>
          <w:tcPr>
            <w:tcW w:w="2126" w:type="dxa"/>
          </w:tcPr>
          <w:p w:rsidR="003D3E9D" w:rsidRDefault="003D3E9D"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E9D" w:rsidRPr="00B32CEF" w:rsidTr="003D3E9D">
        <w:tc>
          <w:tcPr>
            <w:tcW w:w="567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395" w:type="dxa"/>
          </w:tcPr>
          <w:p w:rsidR="003D3E9D" w:rsidRPr="00B32CEF" w:rsidRDefault="003D3E9D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Ганна Михайлівна</w:t>
            </w:r>
          </w:p>
        </w:tc>
        <w:tc>
          <w:tcPr>
            <w:tcW w:w="2126" w:type="dxa"/>
          </w:tcPr>
          <w:p w:rsidR="003D3E9D" w:rsidRDefault="003D3E9D"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Язикова Наталія Валеріївна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Деменкова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Яригіна</w:t>
            </w:r>
            <w:proofErr w:type="spellEnd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Нінель Тимофіївна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Трубецька Алла </w:t>
            </w:r>
            <w:proofErr w:type="spellStart"/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Аронівна</w:t>
            </w:r>
            <w:proofErr w:type="spellEnd"/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E9D" w:rsidRPr="00B32CEF" w:rsidTr="003D3E9D">
        <w:tc>
          <w:tcPr>
            <w:tcW w:w="567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395" w:type="dxa"/>
          </w:tcPr>
          <w:p w:rsidR="003D3E9D" w:rsidRPr="00B32CEF" w:rsidRDefault="003D3E9D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Стадник Любов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Григоріівна</w:t>
            </w:r>
            <w:proofErr w:type="spellEnd"/>
          </w:p>
        </w:tc>
        <w:tc>
          <w:tcPr>
            <w:tcW w:w="2126" w:type="dxa"/>
          </w:tcPr>
          <w:p w:rsidR="003D3E9D" w:rsidRDefault="003D3E9D"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E9D" w:rsidRPr="00B32CEF" w:rsidTr="003D3E9D">
        <w:tc>
          <w:tcPr>
            <w:tcW w:w="567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4395" w:type="dxa"/>
          </w:tcPr>
          <w:p w:rsidR="003D3E9D" w:rsidRPr="00B32CEF" w:rsidRDefault="003D3E9D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126" w:type="dxa"/>
          </w:tcPr>
          <w:p w:rsidR="003D3E9D" w:rsidRDefault="003D3E9D"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3E9D" w:rsidRPr="00B32CEF" w:rsidRDefault="003D3E9D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Саламаха Єлизавета Олегівна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з АГЧ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Пащенко Лариса Леонідівна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Прибиральник приміщень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395" w:type="dxa"/>
          </w:tcPr>
          <w:p w:rsidR="00B32CEF" w:rsidRPr="00B32CEF" w:rsidRDefault="00B32CEF" w:rsidP="003D3E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3E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Попельнух</w:t>
            </w:r>
            <w:proofErr w:type="spellEnd"/>
            <w:r w:rsidR="003D3E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Прибиральник приміщень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395" w:type="dxa"/>
          </w:tcPr>
          <w:p w:rsidR="00B32CEF" w:rsidRPr="00B32CEF" w:rsidRDefault="00B32CEF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Степаненко Любов Кузьмівна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Прибиральник приміщень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EF" w:rsidRPr="00B32CEF" w:rsidTr="003D3E9D">
        <w:tc>
          <w:tcPr>
            <w:tcW w:w="567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395" w:type="dxa"/>
          </w:tcPr>
          <w:p w:rsidR="00B32CEF" w:rsidRPr="00B32CEF" w:rsidRDefault="003D3E9D" w:rsidP="00B32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Білоцерківська Майя Леонідівна</w:t>
            </w:r>
          </w:p>
        </w:tc>
        <w:tc>
          <w:tcPr>
            <w:tcW w:w="212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2C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27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B32CEF" w:rsidRPr="00B32CEF" w:rsidRDefault="00B32CEF" w:rsidP="00B32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2CEF" w:rsidRPr="00B32CEF" w:rsidRDefault="00B32CEF" w:rsidP="00B32C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tabs>
          <w:tab w:val="left" w:pos="70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CEF" w:rsidRPr="00B32CEF" w:rsidRDefault="00B32CEF" w:rsidP="00B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32CEF" w:rsidRPr="00B32CEF" w:rsidSect="00FA56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17" w:rsidRDefault="000D7D17" w:rsidP="00B32CEF">
      <w:pPr>
        <w:spacing w:after="0" w:line="240" w:lineRule="auto"/>
      </w:pPr>
      <w:r>
        <w:separator/>
      </w:r>
    </w:p>
  </w:endnote>
  <w:endnote w:type="continuationSeparator" w:id="0">
    <w:p w:rsidR="000D7D17" w:rsidRDefault="000D7D17" w:rsidP="00B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17" w:rsidRDefault="000D7D17" w:rsidP="00B32CEF">
      <w:pPr>
        <w:spacing w:after="0" w:line="240" w:lineRule="auto"/>
      </w:pPr>
      <w:r>
        <w:separator/>
      </w:r>
    </w:p>
  </w:footnote>
  <w:footnote w:type="continuationSeparator" w:id="0">
    <w:p w:rsidR="000D7D17" w:rsidRDefault="000D7D17" w:rsidP="00B3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977641"/>
      <w:docPartObj>
        <w:docPartGallery w:val="Page Numbers (Top of Page)"/>
        <w:docPartUnique/>
      </w:docPartObj>
    </w:sdtPr>
    <w:sdtEndPr/>
    <w:sdtContent>
      <w:p w:rsidR="00B32CEF" w:rsidRDefault="00B32C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576">
          <w:rPr>
            <w:noProof/>
          </w:rPr>
          <w:t>2</w:t>
        </w:r>
        <w:r>
          <w:fldChar w:fldCharType="end"/>
        </w:r>
      </w:p>
    </w:sdtContent>
  </w:sdt>
  <w:p w:rsidR="00B32CEF" w:rsidRDefault="00B32C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EC8"/>
    <w:multiLevelType w:val="hybridMultilevel"/>
    <w:tmpl w:val="C876F274"/>
    <w:lvl w:ilvl="0" w:tplc="457AE23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436E2"/>
    <w:multiLevelType w:val="hybridMultilevel"/>
    <w:tmpl w:val="6A94474A"/>
    <w:lvl w:ilvl="0" w:tplc="DAFCA6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DA382904"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D5917"/>
    <w:multiLevelType w:val="multilevel"/>
    <w:tmpl w:val="42A6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1E1A1060"/>
    <w:multiLevelType w:val="multilevel"/>
    <w:tmpl w:val="B8EA94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15F5207"/>
    <w:multiLevelType w:val="multilevel"/>
    <w:tmpl w:val="68329E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68BE16CF"/>
    <w:multiLevelType w:val="multilevel"/>
    <w:tmpl w:val="1174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48"/>
    <w:rsid w:val="00032463"/>
    <w:rsid w:val="0008795F"/>
    <w:rsid w:val="000D7D17"/>
    <w:rsid w:val="0012313B"/>
    <w:rsid w:val="001B2A21"/>
    <w:rsid w:val="00211506"/>
    <w:rsid w:val="00231B15"/>
    <w:rsid w:val="002729DC"/>
    <w:rsid w:val="00292856"/>
    <w:rsid w:val="002F56F1"/>
    <w:rsid w:val="00307952"/>
    <w:rsid w:val="00337CFE"/>
    <w:rsid w:val="00347CFA"/>
    <w:rsid w:val="003B7452"/>
    <w:rsid w:val="003D3E9D"/>
    <w:rsid w:val="00452DDF"/>
    <w:rsid w:val="00454636"/>
    <w:rsid w:val="00631D8C"/>
    <w:rsid w:val="00663746"/>
    <w:rsid w:val="006B3900"/>
    <w:rsid w:val="00727648"/>
    <w:rsid w:val="007F12A5"/>
    <w:rsid w:val="008037A3"/>
    <w:rsid w:val="00836E75"/>
    <w:rsid w:val="008F34F8"/>
    <w:rsid w:val="009039DF"/>
    <w:rsid w:val="00932E02"/>
    <w:rsid w:val="00945576"/>
    <w:rsid w:val="009B2BAB"/>
    <w:rsid w:val="00A015BD"/>
    <w:rsid w:val="00A415BB"/>
    <w:rsid w:val="00A9535D"/>
    <w:rsid w:val="00AB6A4D"/>
    <w:rsid w:val="00B20A31"/>
    <w:rsid w:val="00B32CEF"/>
    <w:rsid w:val="00B54850"/>
    <w:rsid w:val="00BD057A"/>
    <w:rsid w:val="00C4753D"/>
    <w:rsid w:val="00CD1FCD"/>
    <w:rsid w:val="00D21223"/>
    <w:rsid w:val="00D26ED6"/>
    <w:rsid w:val="00DC2CF7"/>
    <w:rsid w:val="00DE2F52"/>
    <w:rsid w:val="00E83AC9"/>
    <w:rsid w:val="00E97690"/>
    <w:rsid w:val="00EC4545"/>
    <w:rsid w:val="00EE247E"/>
    <w:rsid w:val="00EE779F"/>
    <w:rsid w:val="00F13D6B"/>
    <w:rsid w:val="00FA5648"/>
    <w:rsid w:val="00FB232E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C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3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CEF"/>
  </w:style>
  <w:style w:type="paragraph" w:styleId="a7">
    <w:name w:val="footer"/>
    <w:basedOn w:val="a"/>
    <w:link w:val="a8"/>
    <w:uiPriority w:val="99"/>
    <w:unhideWhenUsed/>
    <w:rsid w:val="00B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CEF"/>
  </w:style>
  <w:style w:type="paragraph" w:styleId="a9">
    <w:name w:val="Balloon Text"/>
    <w:basedOn w:val="a"/>
    <w:link w:val="aa"/>
    <w:uiPriority w:val="99"/>
    <w:semiHidden/>
    <w:unhideWhenUsed/>
    <w:rsid w:val="00B5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C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3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CEF"/>
  </w:style>
  <w:style w:type="paragraph" w:styleId="a7">
    <w:name w:val="footer"/>
    <w:basedOn w:val="a"/>
    <w:link w:val="a8"/>
    <w:uiPriority w:val="99"/>
    <w:unhideWhenUsed/>
    <w:rsid w:val="00B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CEF"/>
  </w:style>
  <w:style w:type="paragraph" w:styleId="a9">
    <w:name w:val="Balloon Text"/>
    <w:basedOn w:val="a"/>
    <w:link w:val="aa"/>
    <w:uiPriority w:val="99"/>
    <w:semiHidden/>
    <w:unhideWhenUsed/>
    <w:rsid w:val="00B5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Fintisova</dc:creator>
  <cp:keywords/>
  <dc:description/>
  <cp:lastModifiedBy>Fintisova</cp:lastModifiedBy>
  <cp:revision>6</cp:revision>
  <cp:lastPrinted>2014-06-03T11:15:00Z</cp:lastPrinted>
  <dcterms:created xsi:type="dcterms:W3CDTF">2014-05-22T12:49:00Z</dcterms:created>
  <dcterms:modified xsi:type="dcterms:W3CDTF">2014-06-10T07:42:00Z</dcterms:modified>
</cp:coreProperties>
</file>